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76A62" w14:textId="5313A53B" w:rsidR="00D74406" w:rsidRDefault="00E676A1">
      <w:r>
        <w:rPr>
          <w:noProof/>
          <w:lang w:eastAsia="en-GB"/>
        </w:rPr>
        <w:drawing>
          <wp:inline distT="0" distB="0" distL="0" distR="0" wp14:anchorId="33B6B05C" wp14:editId="029890CB">
            <wp:extent cx="1104900" cy="11049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B8B20" w14:textId="77777777" w:rsidR="00BA5492" w:rsidRDefault="00BA5492"/>
    <w:p w14:paraId="46889DEF" w14:textId="77777777" w:rsidR="00BA5492" w:rsidRDefault="00BA5492"/>
    <w:p w14:paraId="14CF1759" w14:textId="43E2CACC" w:rsidR="00BA5492" w:rsidRDefault="00BA5492" w:rsidP="00BA5492">
      <w:pPr>
        <w:jc w:val="center"/>
        <w:rPr>
          <w:b/>
          <w:bCs/>
        </w:rPr>
      </w:pPr>
      <w:r w:rsidRPr="0C87C1AD">
        <w:rPr>
          <w:b/>
          <w:bCs/>
        </w:rPr>
        <w:t>JOB ADVERT</w:t>
      </w:r>
    </w:p>
    <w:p w14:paraId="5279E70F" w14:textId="3E31AAAA" w:rsidR="4549C131" w:rsidRDefault="72AD8A86" w:rsidP="0C87C1AD">
      <w:pPr>
        <w:jc w:val="center"/>
      </w:pPr>
      <w:r w:rsidRPr="7981698D">
        <w:rPr>
          <w:b/>
          <w:bCs/>
        </w:rPr>
        <w:t>CREATIVE AGENCY</w:t>
      </w:r>
      <w:r w:rsidR="00033B01">
        <w:rPr>
          <w:b/>
          <w:bCs/>
        </w:rPr>
        <w:t xml:space="preserve"> </w:t>
      </w:r>
      <w:r w:rsidR="001A16DC">
        <w:rPr>
          <w:b/>
          <w:bCs/>
        </w:rPr>
        <w:t>–</w:t>
      </w:r>
      <w:r w:rsidR="00033B01">
        <w:rPr>
          <w:b/>
          <w:bCs/>
        </w:rPr>
        <w:t xml:space="preserve"> </w:t>
      </w:r>
      <w:r w:rsidR="001A16DC">
        <w:rPr>
          <w:b/>
          <w:bCs/>
        </w:rPr>
        <w:t>CONTENT TEAM MEMBER</w:t>
      </w:r>
    </w:p>
    <w:p w14:paraId="1B26FA51" w14:textId="2ADF32B1" w:rsidR="00BA5492" w:rsidRDefault="6960485B" w:rsidP="4CCDEB18">
      <w:pPr>
        <w:jc w:val="center"/>
        <w:rPr>
          <w:b/>
          <w:bCs/>
        </w:rPr>
      </w:pPr>
      <w:r w:rsidRPr="7981698D">
        <w:rPr>
          <w:b/>
          <w:bCs/>
        </w:rPr>
        <w:t>PART TIME</w:t>
      </w:r>
    </w:p>
    <w:p w14:paraId="5FFCFE93" w14:textId="5A095EF5" w:rsidR="00BA5492" w:rsidRDefault="3A589DD8" w:rsidP="00BA5492">
      <w:pPr>
        <w:jc w:val="center"/>
        <w:rPr>
          <w:b/>
          <w:bCs/>
        </w:rPr>
      </w:pPr>
      <w:r w:rsidRPr="6EE042BA">
        <w:rPr>
          <w:b/>
          <w:bCs/>
        </w:rPr>
        <w:t xml:space="preserve">VARIOUS </w:t>
      </w:r>
      <w:r w:rsidR="00902CCC" w:rsidRPr="6EE042BA">
        <w:rPr>
          <w:b/>
          <w:bCs/>
        </w:rPr>
        <w:t>HOURS PER WEEK</w:t>
      </w:r>
      <w:r w:rsidR="459AFA30" w:rsidRPr="6EE042BA">
        <w:rPr>
          <w:b/>
          <w:bCs/>
        </w:rPr>
        <w:t>, TERM TIME ONLY</w:t>
      </w:r>
    </w:p>
    <w:p w14:paraId="04361A39" w14:textId="45600C75" w:rsidR="459AFA30" w:rsidRDefault="459AFA30" w:rsidP="4CCDEB18">
      <w:pPr>
        <w:jc w:val="center"/>
        <w:rPr>
          <w:b/>
          <w:bCs/>
        </w:rPr>
      </w:pPr>
      <w:r w:rsidRPr="4CCDEB18">
        <w:rPr>
          <w:b/>
          <w:bCs/>
        </w:rPr>
        <w:t>PREDOMINANTLY NEWTON PARK CAMPUS</w:t>
      </w:r>
    </w:p>
    <w:p w14:paraId="5DEA42D0" w14:textId="48922D43" w:rsidR="459AFA30" w:rsidRDefault="459AFA30" w:rsidP="4CCDEB18">
      <w:pPr>
        <w:jc w:val="center"/>
        <w:rPr>
          <w:b/>
          <w:bCs/>
        </w:rPr>
      </w:pPr>
      <w:r w:rsidRPr="2F2385D8">
        <w:rPr>
          <w:b/>
          <w:bCs/>
        </w:rPr>
        <w:t>£1</w:t>
      </w:r>
      <w:r w:rsidR="009955A6">
        <w:rPr>
          <w:b/>
          <w:bCs/>
        </w:rPr>
        <w:t>3.45</w:t>
      </w:r>
      <w:r w:rsidRPr="2F2385D8">
        <w:rPr>
          <w:b/>
          <w:bCs/>
        </w:rPr>
        <w:t xml:space="preserve"> per hour</w:t>
      </w:r>
    </w:p>
    <w:p w14:paraId="3CE9C3FE" w14:textId="2DD90646" w:rsidR="5259A6D1" w:rsidRDefault="5259A6D1" w:rsidP="2F2385D8">
      <w:pPr>
        <w:jc w:val="center"/>
        <w:rPr>
          <w:b/>
          <w:bCs/>
        </w:rPr>
      </w:pPr>
      <w:r w:rsidRPr="2F2385D8">
        <w:rPr>
          <w:b/>
          <w:bCs/>
        </w:rPr>
        <w:t>**AP</w:t>
      </w:r>
      <w:r w:rsidR="3CB69E4D" w:rsidRPr="2F2385D8">
        <w:rPr>
          <w:b/>
          <w:bCs/>
        </w:rPr>
        <w:t>P</w:t>
      </w:r>
      <w:r w:rsidRPr="2F2385D8">
        <w:rPr>
          <w:b/>
          <w:bCs/>
        </w:rPr>
        <w:t xml:space="preserve">LICATIONS RINGFENCED TO CURRENT </w:t>
      </w:r>
    </w:p>
    <w:p w14:paraId="077FA215" w14:textId="0E52DCB0" w:rsidR="5259A6D1" w:rsidRDefault="5259A6D1" w:rsidP="2F2385D8">
      <w:pPr>
        <w:jc w:val="center"/>
        <w:rPr>
          <w:b/>
          <w:bCs/>
        </w:rPr>
      </w:pPr>
      <w:r w:rsidRPr="2F2385D8">
        <w:rPr>
          <w:b/>
          <w:bCs/>
        </w:rPr>
        <w:t>BATH SPA UNIVERSITY STUDENTS ONLY**</w:t>
      </w:r>
    </w:p>
    <w:p w14:paraId="3CB604CE" w14:textId="77777777" w:rsidR="003A3501" w:rsidRDefault="003A3501" w:rsidP="00BA5492">
      <w:pPr>
        <w:jc w:val="center"/>
        <w:rPr>
          <w:b/>
          <w:bCs/>
        </w:rPr>
      </w:pPr>
    </w:p>
    <w:p w14:paraId="5CBFD4FD" w14:textId="70E9BA43" w:rsidR="00BA5492" w:rsidRDefault="00BA5492" w:rsidP="7981698D">
      <w:r>
        <w:t xml:space="preserve">Reporting to our </w:t>
      </w:r>
      <w:r w:rsidR="229A2F21">
        <w:t>Communications &amp; Marketing Manager</w:t>
      </w:r>
      <w:r w:rsidR="00142903">
        <w:t>, y</w:t>
      </w:r>
      <w:r w:rsidR="003A3501">
        <w:t>ou will be</w:t>
      </w:r>
      <w:r w:rsidR="15416225">
        <w:t xml:space="preserve"> using your creative skills</w:t>
      </w:r>
      <w:r w:rsidR="00CF712C">
        <w:t>,</w:t>
      </w:r>
      <w:r w:rsidR="15416225">
        <w:t xml:space="preserve"> experience</w:t>
      </w:r>
      <w:r w:rsidR="00CF712C">
        <w:t xml:space="preserve"> and acumen</w:t>
      </w:r>
      <w:r w:rsidR="15416225">
        <w:t xml:space="preserve"> to generate ideas</w:t>
      </w:r>
      <w:r w:rsidR="007C530C">
        <w:t xml:space="preserve">, </w:t>
      </w:r>
      <w:r w:rsidR="15416225">
        <w:t>create</w:t>
      </w:r>
      <w:r w:rsidR="00C05602">
        <w:t xml:space="preserve"> &amp; capture</w:t>
      </w:r>
      <w:r w:rsidR="15416225">
        <w:t xml:space="preserve"> content for the </w:t>
      </w:r>
      <w:r w:rsidR="2B9B86AF">
        <w:t>union’s social media</w:t>
      </w:r>
      <w:r w:rsidR="00AF5FBB">
        <w:t xml:space="preserve"> </w:t>
      </w:r>
      <w:r w:rsidR="28D3878A">
        <w:t>and marketing platforms</w:t>
      </w:r>
      <w:r w:rsidR="2B9B86AF">
        <w:t>.</w:t>
      </w:r>
    </w:p>
    <w:p w14:paraId="2F72E274" w14:textId="3BA25B1B" w:rsidR="0010115A" w:rsidRDefault="0010115A" w:rsidP="0010115A">
      <w:r>
        <w:t xml:space="preserve">It will be your job to get out and about amongst the BSU student community, capturing the </w:t>
      </w:r>
      <w:r w:rsidR="007F5A90">
        <w:t>heart</w:t>
      </w:r>
      <w:r>
        <w:t xml:space="preserve"> of student life at BSU, and using this to create engaging marketing collateral that can be used to promote the Unions services</w:t>
      </w:r>
      <w:r w:rsidR="00E91E1B">
        <w:t xml:space="preserve"> &amp; activities</w:t>
      </w:r>
      <w:r>
        <w:t xml:space="preserve">.  </w:t>
      </w:r>
    </w:p>
    <w:p w14:paraId="6AC41EDA" w14:textId="3DD07E61" w:rsidR="003A3501" w:rsidRDefault="003A3501" w:rsidP="003A3501">
      <w:r>
        <w:t xml:space="preserve">On a day-to-day basis, you will be </w:t>
      </w:r>
      <w:r w:rsidR="179CAEC4">
        <w:t xml:space="preserve">working to an agreed assignment which will be tailored to your designated </w:t>
      </w:r>
      <w:r w:rsidR="2099A18C">
        <w:t>role within the creative agency</w:t>
      </w:r>
      <w:r>
        <w:t xml:space="preserve">. To achieve this, you will be working alone, </w:t>
      </w:r>
      <w:r w:rsidR="2A6E3BE0">
        <w:t xml:space="preserve">or </w:t>
      </w:r>
      <w:r>
        <w:t>as part of a team.</w:t>
      </w:r>
    </w:p>
    <w:p w14:paraId="3A1FF6D4" w14:textId="54E57DD4" w:rsidR="00775DC7" w:rsidRPr="00AF5FBB" w:rsidRDefault="30EA27B3" w:rsidP="7981698D">
      <w:r>
        <w:t>Your work will enable the Union to promote awareness of campaigns, services and support to our members, encouraging inclusion, and supporting their mental and physical health and well-being</w:t>
      </w:r>
      <w:r w:rsidR="5BD62353">
        <w:t>.</w:t>
      </w:r>
    </w:p>
    <w:p w14:paraId="49D27504" w14:textId="4916C442" w:rsidR="00A01A5A" w:rsidRPr="00A01A5A" w:rsidRDefault="00A01A5A" w:rsidP="00A01A5A">
      <w:pPr>
        <w:rPr>
          <w:b/>
          <w:bCs/>
        </w:rPr>
      </w:pPr>
      <w:r w:rsidRPr="7981698D">
        <w:rPr>
          <w:b/>
          <w:bCs/>
        </w:rPr>
        <w:t>Requirements and Qualifications</w:t>
      </w:r>
    </w:p>
    <w:p w14:paraId="29E0072D" w14:textId="3C165E08" w:rsidR="00A01A5A" w:rsidRDefault="7C960E9C" w:rsidP="00A01A5A">
      <w:r>
        <w:t>We're looking for a team of</w:t>
      </w:r>
      <w:r w:rsidR="00336D86">
        <w:t xml:space="preserve"> passionate,</w:t>
      </w:r>
      <w:r>
        <w:t xml:space="preserve"> creative individuals who excel in areas such as:</w:t>
      </w:r>
    </w:p>
    <w:p w14:paraId="04E3B7AB" w14:textId="663A20D0" w:rsidR="7C960E9C" w:rsidRPr="0028338D" w:rsidRDefault="7C960E9C" w:rsidP="0028338D">
      <w:pPr>
        <w:pStyle w:val="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7981698D">
        <w:rPr>
          <w:rFonts w:ascii="Calibri" w:eastAsia="Calibri" w:hAnsi="Calibri" w:cs="Calibri"/>
          <w:color w:val="000000" w:themeColor="text1"/>
        </w:rPr>
        <w:t xml:space="preserve">Photography </w:t>
      </w:r>
    </w:p>
    <w:p w14:paraId="77ACBE7C" w14:textId="540A2AE9" w:rsidR="7C960E9C" w:rsidRPr="005C2633" w:rsidRDefault="7C960E9C" w:rsidP="005C2633">
      <w:pPr>
        <w:pStyle w:val="paragraph"/>
        <w:numPr>
          <w:ilvl w:val="0"/>
          <w:numId w:val="1"/>
        </w:numPr>
        <w:spacing w:after="0"/>
        <w:rPr>
          <w:rFonts w:ascii="Calibri" w:eastAsia="Calibri" w:hAnsi="Calibri" w:cs="Calibri"/>
          <w:color w:val="000000" w:themeColor="text1"/>
        </w:rPr>
      </w:pPr>
      <w:r w:rsidRPr="7981698D">
        <w:rPr>
          <w:rFonts w:ascii="Calibri" w:eastAsia="Calibri" w:hAnsi="Calibri" w:cs="Calibri"/>
          <w:color w:val="000000" w:themeColor="text1"/>
        </w:rPr>
        <w:t xml:space="preserve">Videography </w:t>
      </w:r>
    </w:p>
    <w:p w14:paraId="005AEA06" w14:textId="203EF9B4" w:rsidR="7981698D" w:rsidRPr="00014C07" w:rsidRDefault="005C2633" w:rsidP="7981698D">
      <w:pPr>
        <w:pStyle w:val="paragraph"/>
        <w:numPr>
          <w:ilvl w:val="0"/>
          <w:numId w:val="1"/>
        </w:numPr>
      </w:pPr>
      <w:r>
        <w:rPr>
          <w:rFonts w:ascii="Calibri" w:eastAsia="Calibri" w:hAnsi="Calibri" w:cs="Calibri"/>
          <w:color w:val="000000" w:themeColor="text1"/>
        </w:rPr>
        <w:lastRenderedPageBreak/>
        <w:t xml:space="preserve">Content Creation </w:t>
      </w:r>
    </w:p>
    <w:p w14:paraId="42F9411D" w14:textId="25B48AD6" w:rsidR="00775DC7" w:rsidRDefault="00775DC7" w:rsidP="7981698D">
      <w:r>
        <w:t xml:space="preserve">Content creators will be expected to </w:t>
      </w:r>
      <w:r w:rsidR="00303297">
        <w:t>feature</w:t>
      </w:r>
      <w:r w:rsidR="006709C5" w:rsidRPr="006709C5">
        <w:t xml:space="preserve"> in content on our most popular social media channels including Instagram</w:t>
      </w:r>
      <w:r w:rsidR="006709C5">
        <w:t xml:space="preserve"> and </w:t>
      </w:r>
      <w:r w:rsidR="006709C5" w:rsidRPr="006709C5">
        <w:t>Tik Tok</w:t>
      </w:r>
      <w:r w:rsidR="006709C5">
        <w:t xml:space="preserve">, </w:t>
      </w:r>
      <w:r w:rsidR="006709C5" w:rsidRPr="006709C5">
        <w:t xml:space="preserve">so it is important you feel comfortable on-screen and are not afraid to embrace the weird and wonderful world of </w:t>
      </w:r>
      <w:r w:rsidR="001544A3" w:rsidRPr="006709C5">
        <w:t>social media</w:t>
      </w:r>
      <w:r w:rsidR="006709C5" w:rsidRPr="006709C5">
        <w:t xml:space="preserve"> trends.</w:t>
      </w:r>
    </w:p>
    <w:p w14:paraId="28A8EDEB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Benefits</w:t>
      </w:r>
    </w:p>
    <w:p w14:paraId="73BC0EDC" w14:textId="7DCF25B0" w:rsidR="00A01A5A" w:rsidRDefault="00A01A5A" w:rsidP="00A01A5A">
      <w:r>
        <w:t xml:space="preserve">This position offers: </w:t>
      </w:r>
    </w:p>
    <w:p w14:paraId="06A59823" w14:textId="40C47915" w:rsidR="61BA155B" w:rsidRDefault="61BA155B" w:rsidP="7981698D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7981698D">
        <w:rPr>
          <w:rFonts w:ascii="Aptos" w:eastAsia="Aptos" w:hAnsi="Aptos" w:cs="Aptos"/>
          <w:color w:val="000000" w:themeColor="text1"/>
        </w:rPr>
        <w:t xml:space="preserve">A pro-rata annual leave allowance paid on top of your hourly rate, plus payment for any lost shifts, due to SU closures </w:t>
      </w:r>
    </w:p>
    <w:p w14:paraId="4D1F21D2" w14:textId="6B2E7E61" w:rsidR="61BA155B" w:rsidRDefault="61BA155B" w:rsidP="7981698D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7981698D">
        <w:rPr>
          <w:rFonts w:ascii="Aptos" w:eastAsia="Aptos" w:hAnsi="Aptos" w:cs="Aptos"/>
          <w:color w:val="000000" w:themeColor="text1"/>
        </w:rPr>
        <w:t>Access to the NEST Pension Scheme with up to 11% Employer Contribution</w:t>
      </w:r>
    </w:p>
    <w:p w14:paraId="269A9CAC" w14:textId="210837BD" w:rsidR="61BA155B" w:rsidRDefault="61BA155B" w:rsidP="7981698D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7981698D">
        <w:rPr>
          <w:rFonts w:ascii="Aptos" w:eastAsia="Aptos" w:hAnsi="Aptos" w:cs="Aptos"/>
          <w:color w:val="000000" w:themeColor="text1"/>
        </w:rPr>
        <w:t>A range of Family Friendly &amp; Health Policies to prioritise your wellbeing</w:t>
      </w:r>
    </w:p>
    <w:p w14:paraId="0789D8F0" w14:textId="67580A50" w:rsidR="61BA155B" w:rsidRDefault="61BA155B" w:rsidP="7981698D">
      <w:pPr>
        <w:pStyle w:val="ListParagraph"/>
        <w:numPr>
          <w:ilvl w:val="0"/>
          <w:numId w:val="9"/>
        </w:numPr>
        <w:rPr>
          <w:rFonts w:ascii="Aptos" w:eastAsia="Aptos" w:hAnsi="Aptos" w:cs="Aptos"/>
          <w:color w:val="000000" w:themeColor="text1"/>
        </w:rPr>
      </w:pPr>
      <w:r w:rsidRPr="7981698D">
        <w:rPr>
          <w:rFonts w:ascii="Aptos" w:eastAsia="Aptos" w:hAnsi="Aptos" w:cs="Aptos"/>
          <w:color w:val="000000" w:themeColor="text1"/>
        </w:rPr>
        <w:t>Structured induction and access to regular learning and networking opportunities</w:t>
      </w:r>
    </w:p>
    <w:p w14:paraId="388AC484" w14:textId="6AF8935E" w:rsidR="00A01A5A" w:rsidRDefault="00497CAC" w:rsidP="00A01A5A">
      <w:r>
        <w:t xml:space="preserve">We are proud of the work we have undertaken to support all employees to </w:t>
      </w:r>
      <w:r w:rsidR="004C69F8">
        <w:t>overcome challenges and succeed in an open and inclusive workplace environment. We have been recognised as Leaders in Diversity</w:t>
      </w:r>
      <w:r w:rsidR="001F51F3">
        <w:t xml:space="preserve">, and signatories to the Mindful Employer Charter and the Employers </w:t>
      </w:r>
      <w:r w:rsidR="00B551C2">
        <w:t xml:space="preserve">Initiative on Domestic Abuse. We are currently participating in </w:t>
      </w:r>
      <w:r w:rsidR="008D3283">
        <w:t>an assessment with LEXXIC Consultancy to be accredited for our work to support our Neurodivergent employees/</w:t>
      </w:r>
    </w:p>
    <w:p w14:paraId="61C19C59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How to Apply</w:t>
      </w:r>
    </w:p>
    <w:p w14:paraId="217D4F86" w14:textId="77777777" w:rsidR="008B46BC" w:rsidRDefault="00367986" w:rsidP="00A01A5A">
      <w:r>
        <w:t xml:space="preserve">Applications may be submitted by email to </w:t>
      </w:r>
      <w:hyperlink r:id="rId9">
        <w:r w:rsidRPr="7981698D">
          <w:rPr>
            <w:rStyle w:val="Hyperlink"/>
          </w:rPr>
          <w:t>su-recruitment@bathspa.ac.uk</w:t>
        </w:r>
      </w:hyperlink>
      <w:r>
        <w:t xml:space="preserve">,  no later than </w:t>
      </w:r>
      <w:r w:rsidR="00066619">
        <w:t xml:space="preserve">9am </w:t>
      </w:r>
      <w:r w:rsidR="009121A9">
        <w:t>Tuesday 5</w:t>
      </w:r>
      <w:r w:rsidR="009121A9" w:rsidRPr="009121A9">
        <w:rPr>
          <w:vertAlign w:val="superscript"/>
        </w:rPr>
        <w:t>th</w:t>
      </w:r>
      <w:r>
        <w:t xml:space="preserve"> May. Interviews will take place the following week. </w:t>
      </w:r>
    </w:p>
    <w:p w14:paraId="5B97E683" w14:textId="216AB329" w:rsidR="00A01A5A" w:rsidRDefault="008B46BC" w:rsidP="00A01A5A">
      <w:r>
        <w:rPr>
          <w:b/>
          <w:bCs/>
        </w:rPr>
        <w:t xml:space="preserve">Photographers and Videographers: </w:t>
      </w:r>
      <w:r w:rsidR="06652CCA">
        <w:t>Please include a portfolio with examples of your work, alongside the application form.</w:t>
      </w:r>
    </w:p>
    <w:p w14:paraId="7065FC54" w14:textId="77777777" w:rsidR="00A01A5A" w:rsidRPr="00A01A5A" w:rsidRDefault="00A01A5A" w:rsidP="00A01A5A">
      <w:pPr>
        <w:rPr>
          <w:b/>
          <w:bCs/>
        </w:rPr>
      </w:pPr>
      <w:r w:rsidRPr="00A01A5A">
        <w:rPr>
          <w:b/>
          <w:bCs/>
        </w:rPr>
        <w:t>Accommodations</w:t>
      </w:r>
    </w:p>
    <w:p w14:paraId="3AF8F6A7" w14:textId="0F885FC8" w:rsidR="00A01A5A" w:rsidRPr="00BA5492" w:rsidRDefault="00A01A5A" w:rsidP="00A01A5A">
      <w:r>
        <w:t>For more information about our accessible workplace</w:t>
      </w:r>
      <w:r w:rsidR="001E5601">
        <w:t xml:space="preserve"> or to discuss any support you may require</w:t>
      </w:r>
      <w:r>
        <w:t xml:space="preserve"> for the application process and beyond, please contact </w:t>
      </w:r>
      <w:r w:rsidR="001E5601">
        <w:t xml:space="preserve">Alison Collier, </w:t>
      </w:r>
      <w:r w:rsidR="008B46BC">
        <w:t xml:space="preserve">Head of </w:t>
      </w:r>
      <w:r w:rsidR="001E5601">
        <w:t>People &amp; Culture on a.collier@bathspa.ac.uk</w:t>
      </w:r>
      <w:r>
        <w:t xml:space="preserve"> or call </w:t>
      </w:r>
      <w:r w:rsidR="45F0181C">
        <w:t>01225 876123.</w:t>
      </w:r>
    </w:p>
    <w:p w14:paraId="1A34EFB6" w14:textId="3AFDF1B9" w:rsidR="00A01A5A" w:rsidRPr="00BA5492" w:rsidRDefault="00A01A5A" w:rsidP="00A01A5A">
      <w:r>
        <w:t>.</w:t>
      </w:r>
    </w:p>
    <w:sectPr w:rsidR="00A01A5A" w:rsidRPr="00BA54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BAFD"/>
    <w:multiLevelType w:val="hybridMultilevel"/>
    <w:tmpl w:val="F326A644"/>
    <w:lvl w:ilvl="0" w:tplc="FD3A5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6BC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6AC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A9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C6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0C9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4AE5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CE8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6F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EEBEE"/>
    <w:multiLevelType w:val="hybridMultilevel"/>
    <w:tmpl w:val="84FAEF94"/>
    <w:lvl w:ilvl="0" w:tplc="A9FC9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BC3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04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C0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82F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0C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8AE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CEE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06B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9132"/>
    <w:multiLevelType w:val="hybridMultilevel"/>
    <w:tmpl w:val="4F8038B0"/>
    <w:lvl w:ilvl="0" w:tplc="27CC2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87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2C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24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7A31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E41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740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628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49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0D1C"/>
    <w:multiLevelType w:val="hybridMultilevel"/>
    <w:tmpl w:val="1AE89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C923"/>
    <w:multiLevelType w:val="hybridMultilevel"/>
    <w:tmpl w:val="9C8ABF7C"/>
    <w:lvl w:ilvl="0" w:tplc="880EF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489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9011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CC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E21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523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2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3A3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FFC1D"/>
    <w:multiLevelType w:val="hybridMultilevel"/>
    <w:tmpl w:val="9C82C096"/>
    <w:lvl w:ilvl="0" w:tplc="D2BAC0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F03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44F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E003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C0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28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47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7C5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A8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835B"/>
    <w:multiLevelType w:val="hybridMultilevel"/>
    <w:tmpl w:val="4B5675EE"/>
    <w:lvl w:ilvl="0" w:tplc="BA480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E7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8B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80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08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266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8CF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5EA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CE34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FEB7"/>
    <w:multiLevelType w:val="hybridMultilevel"/>
    <w:tmpl w:val="C74408B0"/>
    <w:lvl w:ilvl="0" w:tplc="91B69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0C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A3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EA9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21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56D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BE1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447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46A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DA527A"/>
    <w:multiLevelType w:val="hybridMultilevel"/>
    <w:tmpl w:val="6B260D80"/>
    <w:lvl w:ilvl="0" w:tplc="572CB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A2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4F8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0A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C18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BA43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E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85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5A5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090707">
    <w:abstractNumId w:val="1"/>
  </w:num>
  <w:num w:numId="2" w16cid:durableId="1209949833">
    <w:abstractNumId w:val="6"/>
  </w:num>
  <w:num w:numId="3" w16cid:durableId="1158232280">
    <w:abstractNumId w:val="4"/>
  </w:num>
  <w:num w:numId="4" w16cid:durableId="2057314970">
    <w:abstractNumId w:val="2"/>
  </w:num>
  <w:num w:numId="5" w16cid:durableId="372734892">
    <w:abstractNumId w:val="5"/>
  </w:num>
  <w:num w:numId="6" w16cid:durableId="832524741">
    <w:abstractNumId w:val="0"/>
  </w:num>
  <w:num w:numId="7" w16cid:durableId="540283080">
    <w:abstractNumId w:val="8"/>
  </w:num>
  <w:num w:numId="8" w16cid:durableId="500662051">
    <w:abstractNumId w:val="7"/>
  </w:num>
  <w:num w:numId="9" w16cid:durableId="1220089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8"/>
    <w:rsid w:val="00014C07"/>
    <w:rsid w:val="00033B01"/>
    <w:rsid w:val="00066619"/>
    <w:rsid w:val="0010115A"/>
    <w:rsid w:val="00142903"/>
    <w:rsid w:val="001544A3"/>
    <w:rsid w:val="001A16DC"/>
    <w:rsid w:val="001E5601"/>
    <w:rsid w:val="001F51F3"/>
    <w:rsid w:val="00273F6D"/>
    <w:rsid w:val="0028338D"/>
    <w:rsid w:val="002B6D80"/>
    <w:rsid w:val="002F2E1E"/>
    <w:rsid w:val="002F513D"/>
    <w:rsid w:val="00303297"/>
    <w:rsid w:val="00317798"/>
    <w:rsid w:val="00336D86"/>
    <w:rsid w:val="00351A88"/>
    <w:rsid w:val="00367986"/>
    <w:rsid w:val="003A3501"/>
    <w:rsid w:val="00467314"/>
    <w:rsid w:val="00497CAC"/>
    <w:rsid w:val="004C69F8"/>
    <w:rsid w:val="004D19C6"/>
    <w:rsid w:val="004E5C5A"/>
    <w:rsid w:val="0053036F"/>
    <w:rsid w:val="00550A53"/>
    <w:rsid w:val="005953BC"/>
    <w:rsid w:val="005A2B73"/>
    <w:rsid w:val="005A3982"/>
    <w:rsid w:val="005C2633"/>
    <w:rsid w:val="005D68A8"/>
    <w:rsid w:val="005E5CCC"/>
    <w:rsid w:val="0062280A"/>
    <w:rsid w:val="00667EC0"/>
    <w:rsid w:val="006709C5"/>
    <w:rsid w:val="006867E8"/>
    <w:rsid w:val="006D31FF"/>
    <w:rsid w:val="00760798"/>
    <w:rsid w:val="00775DC7"/>
    <w:rsid w:val="00792068"/>
    <w:rsid w:val="007C530C"/>
    <w:rsid w:val="007D27C8"/>
    <w:rsid w:val="007F5A90"/>
    <w:rsid w:val="0083024A"/>
    <w:rsid w:val="008635E7"/>
    <w:rsid w:val="00882955"/>
    <w:rsid w:val="00897266"/>
    <w:rsid w:val="008A5BDA"/>
    <w:rsid w:val="008B46BC"/>
    <w:rsid w:val="008D3283"/>
    <w:rsid w:val="00902CCC"/>
    <w:rsid w:val="009121A9"/>
    <w:rsid w:val="009955A6"/>
    <w:rsid w:val="009A1176"/>
    <w:rsid w:val="009B51B9"/>
    <w:rsid w:val="00A01A5A"/>
    <w:rsid w:val="00AF5FBB"/>
    <w:rsid w:val="00B30C75"/>
    <w:rsid w:val="00B551C2"/>
    <w:rsid w:val="00B5726D"/>
    <w:rsid w:val="00BA5492"/>
    <w:rsid w:val="00BC14B8"/>
    <w:rsid w:val="00BF5782"/>
    <w:rsid w:val="00C05602"/>
    <w:rsid w:val="00CA2B06"/>
    <w:rsid w:val="00CE0724"/>
    <w:rsid w:val="00CF712C"/>
    <w:rsid w:val="00D74406"/>
    <w:rsid w:val="00E676A1"/>
    <w:rsid w:val="00E91E1B"/>
    <w:rsid w:val="00EA1196"/>
    <w:rsid w:val="04E74CE7"/>
    <w:rsid w:val="060BBF05"/>
    <w:rsid w:val="06652CCA"/>
    <w:rsid w:val="072315F8"/>
    <w:rsid w:val="078A28EC"/>
    <w:rsid w:val="09432677"/>
    <w:rsid w:val="0C87C1AD"/>
    <w:rsid w:val="0E3C3637"/>
    <w:rsid w:val="0FC23777"/>
    <w:rsid w:val="10437425"/>
    <w:rsid w:val="10497788"/>
    <w:rsid w:val="1063E08A"/>
    <w:rsid w:val="10D5A1A0"/>
    <w:rsid w:val="1397AA8D"/>
    <w:rsid w:val="143D02DD"/>
    <w:rsid w:val="15415505"/>
    <w:rsid w:val="15416225"/>
    <w:rsid w:val="179CAEC4"/>
    <w:rsid w:val="17A28E94"/>
    <w:rsid w:val="1A87AAE9"/>
    <w:rsid w:val="1B1D0DB6"/>
    <w:rsid w:val="1E33819E"/>
    <w:rsid w:val="2099A18C"/>
    <w:rsid w:val="21E8E9F1"/>
    <w:rsid w:val="229A2F21"/>
    <w:rsid w:val="28D3878A"/>
    <w:rsid w:val="2904B0EA"/>
    <w:rsid w:val="2A6E3BE0"/>
    <w:rsid w:val="2B9B86AF"/>
    <w:rsid w:val="2F2385D8"/>
    <w:rsid w:val="30199DB6"/>
    <w:rsid w:val="30EA27B3"/>
    <w:rsid w:val="346F701F"/>
    <w:rsid w:val="36452883"/>
    <w:rsid w:val="3A589DD8"/>
    <w:rsid w:val="3AE6B7A9"/>
    <w:rsid w:val="3CB69E4D"/>
    <w:rsid w:val="3CD0915B"/>
    <w:rsid w:val="4549C131"/>
    <w:rsid w:val="459AFA30"/>
    <w:rsid w:val="45F0181C"/>
    <w:rsid w:val="49187008"/>
    <w:rsid w:val="4A64D7A6"/>
    <w:rsid w:val="4A9A2155"/>
    <w:rsid w:val="4CCDEB18"/>
    <w:rsid w:val="5259A6D1"/>
    <w:rsid w:val="52A45CCA"/>
    <w:rsid w:val="5455CC9E"/>
    <w:rsid w:val="547D957B"/>
    <w:rsid w:val="5A47C11B"/>
    <w:rsid w:val="5AF2DD98"/>
    <w:rsid w:val="5BD62353"/>
    <w:rsid w:val="5DE87113"/>
    <w:rsid w:val="61BA155B"/>
    <w:rsid w:val="61D1CE49"/>
    <w:rsid w:val="6960485B"/>
    <w:rsid w:val="6E986AA3"/>
    <w:rsid w:val="6EE042BA"/>
    <w:rsid w:val="72AD8A86"/>
    <w:rsid w:val="76F91E36"/>
    <w:rsid w:val="7981698D"/>
    <w:rsid w:val="7C960E9C"/>
    <w:rsid w:val="7DB8A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8D3CE"/>
  <w15:chartTrackingRefBased/>
  <w15:docId w15:val="{1E1CE817-823E-44A1-A0E1-13F5A2E4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8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560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01"/>
    <w:rPr>
      <w:color w:val="605E5C"/>
      <w:shd w:val="clear" w:color="auto" w:fill="E1DFDD"/>
    </w:rPr>
  </w:style>
  <w:style w:type="paragraph" w:customStyle="1" w:styleId="paragraph">
    <w:name w:val="paragraph"/>
    <w:basedOn w:val="Normal"/>
    <w:uiPriority w:val="1"/>
    <w:rsid w:val="7981698D"/>
    <w:pPr>
      <w:spacing w:beforeAutospacing="1" w:afterAutospacing="1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u-recruitment@bathsp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e9a06-2558-4476-a465-8b2886ca3e74" xsi:nil="true"/>
    <lcf76f155ced4ddcb4097134ff3c332f xmlns="80d6cebe-6bc5-4fc1-8743-43be78958a5c">
      <Terms xmlns="http://schemas.microsoft.com/office/infopath/2007/PartnerControls"/>
    </lcf76f155ced4ddcb4097134ff3c332f>
    <Alert_x0020__x002d__x0020_all_x0020_policies_x0020_and_x0020_procedures_x0020_need_x0020_to_x0020_be_x0020_sent_x0020_to_x0020_Executive_x0020_Assistant_x0020_before_x0020_publishing xmlns="80d6cebe-6bc5-4fc1-8743-43be78958a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CDB5FF491D143B9855EA991689B6A" ma:contentTypeVersion="18" ma:contentTypeDescription="Create a new document." ma:contentTypeScope="" ma:versionID="f6006c15f980993ec51ff8856d704f6b">
  <xsd:schema xmlns:xsd="http://www.w3.org/2001/XMLSchema" xmlns:xs="http://www.w3.org/2001/XMLSchema" xmlns:p="http://schemas.microsoft.com/office/2006/metadata/properties" xmlns:ns2="80d6cebe-6bc5-4fc1-8743-43be78958a5c" xmlns:ns3="670e9a06-2558-4476-a465-8b2886ca3e74" targetNamespace="http://schemas.microsoft.com/office/2006/metadata/properties" ma:root="true" ma:fieldsID="9229e2926e79c9aea16b9c088680df5f" ns2:_="" ns3:_="">
    <xsd:import namespace="80d6cebe-6bc5-4fc1-8743-43be78958a5c"/>
    <xsd:import namespace="670e9a06-2558-4476-a465-8b2886ca3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Alert_x0020__x002d__x0020_all_x0020_policies_x0020_and_x0020_procedures_x0020_need_x0020_to_x0020_be_x0020_sent_x0020_to_x0020_Executive_x0020_Assistant_x0020_before_x0020_publish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6cebe-6bc5-4fc1-8743-43be78958a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0426f3f-527e-4846-a0f4-84d135560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lert_x0020__x002d__x0020_all_x0020_policies_x0020_and_x0020_procedures_x0020_need_x0020_to_x0020_be_x0020_sent_x0020_to_x0020_Executive_x0020_Assistant_x0020_before_x0020_publishing" ma:index="23" nillable="true" ma:displayName="Alert - all policies and procedures need to be sent to Executive Assistant before publishing" ma:internalName="Alert_x0020__x002d__x0020_all_x0020_policies_x0020_and_x0020_procedures_x0020_need_x0020_to_x0020_be_x0020_sent_x0020_to_x0020_Executive_x0020_Assistant_x0020_before_x0020_publishing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9a06-2558-4476-a465-8b2886ca3e7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1e1a40c-0629-4ef4-83ae-0e1cc4b9d788}" ma:internalName="TaxCatchAll" ma:showField="CatchAllData" ma:web="670e9a06-2558-4476-a465-8b2886ca3e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32C01-8D88-457A-B13E-65437DAC66F8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80d6cebe-6bc5-4fc1-8743-43be78958a5c"/>
    <ds:schemaRef ds:uri="http://www.w3.org/XML/1998/namespace"/>
    <ds:schemaRef ds:uri="670e9a06-2558-4476-a465-8b2886ca3e74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A577674-9624-43B8-85C9-05E37C83C6AA}"/>
</file>

<file path=customXml/itemProps3.xml><?xml version="1.0" encoding="utf-8"?>
<ds:datastoreItem xmlns:ds="http://schemas.openxmlformats.org/officeDocument/2006/customXml" ds:itemID="{F7B3BA06-1396-47BB-AE66-99E197768C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2471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Collier</dc:creator>
  <cp:keywords/>
  <dc:description/>
  <cp:lastModifiedBy>Alison Collier</cp:lastModifiedBy>
  <cp:revision>2</cp:revision>
  <dcterms:created xsi:type="dcterms:W3CDTF">2026-04-13T13:17:00Z</dcterms:created>
  <dcterms:modified xsi:type="dcterms:W3CDTF">2026-04-13T13:17:00Z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0x01010024CCDB5FF491D143B9855EA991689B6A</vt:lpwstr>
  </property>
  <property fmtid="{D5CDD505-2E9C-101B-9397-08002B2CF9AE}" pid="3" name="MSIP_Label_265970e0-98ad-4fed-a872-69f84c2d4b53_Enabled">
    <vt:lpwstr>true</vt:lpwstr>
  </property>
  <property fmtid="{D5CDD505-2E9C-101B-9397-08002B2CF9AE}" pid="4" name="MSIP_Label_265970e0-98ad-4fed-a872-69f84c2d4b53_SetDate">
    <vt:lpwstr>2025-03-04T09:02:43Z</vt:lpwstr>
  </property>
  <property fmtid="{D5CDD505-2E9C-101B-9397-08002B2CF9AE}" pid="5" name="MSIP_Label_265970e0-98ad-4fed-a872-69f84c2d4b53_Method">
    <vt:lpwstr>Standard</vt:lpwstr>
  </property>
  <property fmtid="{D5CDD505-2E9C-101B-9397-08002B2CF9AE}" pid="6" name="MSIP_Label_265970e0-98ad-4fed-a872-69f84c2d4b53_Name">
    <vt:lpwstr>Public</vt:lpwstr>
  </property>
  <property fmtid="{D5CDD505-2E9C-101B-9397-08002B2CF9AE}" pid="7" name="MSIP_Label_265970e0-98ad-4fed-a872-69f84c2d4b53_SiteId">
    <vt:lpwstr>23706653-cd57-4504-9a59-0960251db4b0</vt:lpwstr>
  </property>
  <property fmtid="{D5CDD505-2E9C-101B-9397-08002B2CF9AE}" pid="8" name="MSIP_Label_265970e0-98ad-4fed-a872-69f84c2d4b53_ActionId">
    <vt:lpwstr>dc55a8f1-2af9-48fb-9b96-aec7b69d025f</vt:lpwstr>
  </property>
  <property fmtid="{D5CDD505-2E9C-101B-9397-08002B2CF9AE}" pid="9" name="MSIP_Label_265970e0-98ad-4fed-a872-69f84c2d4b53_ContentBits">
    <vt:lpwstr>0</vt:lpwstr>
  </property>
  <property fmtid="{D5CDD505-2E9C-101B-9397-08002B2CF9AE}" pid="10" name="MSIP_Label_265970e0-98ad-4fed-a872-69f84c2d4b53_Tag">
    <vt:lpwstr>10, 3, 0, 1</vt:lpwstr>
  </property>
  <property fmtid="{D5CDD505-2E9C-101B-9397-08002B2CF9AE}" pid="11" name="MediaServiceImageTags">
    <vt:lpwstr/>
  </property>
</Properties>
</file>